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FD" w:rsidRPr="00EB33FD" w:rsidRDefault="00EB33FD" w:rsidP="00EB33FD">
      <w:pPr>
        <w:spacing w:after="0" w:line="240" w:lineRule="auto"/>
        <w:outlineLvl w:val="0"/>
        <w:rPr>
          <w:rFonts w:ascii="Arial" w:eastAsia="Times New Roman" w:hAnsi="Arial" w:cs="Arial"/>
          <w:kern w:val="36"/>
          <w:sz w:val="71"/>
          <w:szCs w:val="71"/>
        </w:rPr>
      </w:pPr>
      <w:r w:rsidRPr="00EB33FD">
        <w:rPr>
          <w:rFonts w:ascii="Arial" w:eastAsia="Times New Roman" w:hAnsi="Arial" w:cs="Arial"/>
          <w:kern w:val="36"/>
          <w:sz w:val="71"/>
          <w:szCs w:val="71"/>
        </w:rPr>
        <w:t>Оценки МАДОУ "Детский сад № 2 "Ёлочка" общеразвивающего вида с приоритетным осуществлением художественно-эстетического развития воспитанников</w:t>
      </w:r>
    </w:p>
    <w:p w:rsidR="00EB33FD" w:rsidRPr="00EB33FD" w:rsidRDefault="00EB33FD" w:rsidP="00EB3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5"/>
          <w:szCs w:val="35"/>
        </w:rPr>
      </w:pPr>
      <w:hyperlink r:id="rId5" w:history="1">
        <w:r w:rsidRPr="00EB33FD">
          <w:rPr>
            <w:rFonts w:ascii="Times New Roman" w:eastAsia="Times New Roman" w:hAnsi="Times New Roman" w:cs="Times New Roman"/>
            <w:color w:val="444444"/>
            <w:sz w:val="35"/>
          </w:rPr>
          <w:t>Главная</w:t>
        </w:r>
      </w:hyperlink>
    </w:p>
    <w:p w:rsidR="00EB33FD" w:rsidRPr="00EB33FD" w:rsidRDefault="00EB33FD" w:rsidP="00EB33FD">
      <w:pPr>
        <w:spacing w:after="0" w:line="240" w:lineRule="auto"/>
        <w:ind w:left="720"/>
        <w:rPr>
          <w:rFonts w:ascii="Times New Roman" w:eastAsia="Times New Roman" w:hAnsi="Times New Roman" w:cs="Times New Roman"/>
          <w:sz w:val="35"/>
          <w:szCs w:val="35"/>
        </w:rPr>
      </w:pPr>
      <w:r w:rsidRPr="00EB33FD">
        <w:rPr>
          <w:rFonts w:ascii="Times New Roman" w:eastAsia="Times New Roman" w:hAnsi="Times New Roman" w:cs="Times New Roman"/>
          <w:sz w:val="35"/>
          <w:szCs w:val="35"/>
        </w:rPr>
        <w:t> </w:t>
      </w:r>
    </w:p>
    <w:p w:rsidR="00EB33FD" w:rsidRPr="00EB33FD" w:rsidRDefault="00EB33FD" w:rsidP="00EB3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777777"/>
          <w:sz w:val="35"/>
          <w:szCs w:val="35"/>
        </w:rPr>
      </w:pPr>
      <w:r w:rsidRPr="00EB33FD">
        <w:rPr>
          <w:rFonts w:ascii="Times New Roman" w:eastAsia="Times New Roman" w:hAnsi="Times New Roman" w:cs="Times New Roman"/>
          <w:color w:val="777777"/>
          <w:sz w:val="35"/>
          <w:szCs w:val="35"/>
        </w:rPr>
        <w:t>Оценки МАДОУ "Детский сад № 2 "Ёлочка" общеразвивающего вида с приоритетным осуществлением художественно-эстетического развития воспитанников</w:t>
      </w:r>
    </w:p>
    <w:tbl>
      <w:tblPr>
        <w:tblW w:w="157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1"/>
        <w:gridCol w:w="11808"/>
        <w:gridCol w:w="1471"/>
      </w:tblGrid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Подкатегория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 визит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1.1.1. Оценка стенда (до 15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1 сайт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1.1.2 Оценка сайта (до 15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 сайт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1.2 Наличие и функционирование на официальном сайте организации дистанционных способов взаимодействия с получателями услуг (до 30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1.3.1 вопрос анкеты 1 и 2, оценка стендов получателями услуг (до 20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1.3.2 вопрос анкеты 3 и 4, Оценка сайта получателями услуг (до 20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2 визит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2.1 Наличие комфортных условий для предоставления услуг (до 50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2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2.2 вопрос анкеты 5, оценка получателями услуг комфортных условий для предоставления услуг (до 50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3 визит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3.1 Наличие на территории, прилегающей к организации и в ее помещениях (до 30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3 визит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3.2 Наличие в организации условий доступности, позволяющих инвалидам получать услуги наравне с другими (до 40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3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3.3 вопрос анкеты 6 и 7, оценка получателями услуг условий доступности организации (до 30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4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4.1 вопрос анкеты 8, оценка получателей услуг доброжелательности, вежливости работников организации, обеспечивающих первичный контакт и информирование получателя услуги (до 40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4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4.2 вопрос анкеты 9, оценка получателями услуг доброжелательности, вежливости работников организации, обеспечивающих непосредственное оказание услуги (до 40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4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4.3 вопрос анкеты 10 и 11, оценка получателями услуг доброжелательности, вежливости работников организации при использовании дистанционных форм взаимодействия (до 20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5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5.1 вопрос анкеты 12, Готовность получателей услуг рекомендовать организацию родственникам и знакомым (до 30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КРИТЕРИЙ 5 </w:t>
            </w: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5.2 вопрос анкеты 13, удовлетворенность получателей услуг организационными условиями оказания услуг </w:t>
            </w: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(до 20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</w:tr>
      <w:tr w:rsidR="00EB33FD" w:rsidRPr="00EB33FD" w:rsidTr="00EB33FD"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5 анкета</w:t>
            </w:r>
          </w:p>
        </w:tc>
        <w:tc>
          <w:tcPr>
            <w:tcW w:w="11808" w:type="dxa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5.3 вопрос анкеты 14, удовлетворенность получателей услуг в целом условиями оказания услуг в организации (до 50 баллов)</w:t>
            </w:r>
          </w:p>
        </w:tc>
        <w:tc>
          <w:tcPr>
            <w:tcW w:w="0" w:type="auto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</w:t>
            </w:r>
          </w:p>
        </w:tc>
      </w:tr>
      <w:tr w:rsidR="00EB33FD" w:rsidRPr="00EB33FD" w:rsidTr="00EB33FD">
        <w:tc>
          <w:tcPr>
            <w:tcW w:w="15740" w:type="dxa"/>
            <w:gridSpan w:val="3"/>
            <w:tcBorders>
              <w:top w:val="single" w:sz="12" w:space="0" w:color="F4F4F4"/>
            </w:tcBorders>
            <w:shd w:val="clear" w:color="auto" w:fill="auto"/>
            <w:tcMar>
              <w:top w:w="235" w:type="dxa"/>
              <w:left w:w="235" w:type="dxa"/>
              <w:bottom w:w="235" w:type="dxa"/>
              <w:right w:w="235" w:type="dxa"/>
            </w:tcMar>
            <w:hideMark/>
          </w:tcPr>
          <w:p w:rsidR="00EB33FD" w:rsidRPr="00EB33FD" w:rsidRDefault="00EB33FD" w:rsidP="00EB33FD">
            <w:pPr>
              <w:spacing w:after="588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3FD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балл по категориям: </w:t>
            </w:r>
            <w:r w:rsidRPr="00EB3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</w:t>
            </w:r>
          </w:p>
        </w:tc>
      </w:tr>
    </w:tbl>
    <w:p w:rsidR="00030142" w:rsidRDefault="00030142"/>
    <w:sectPr w:rsidR="00030142" w:rsidSect="00EB33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55112"/>
    <w:multiLevelType w:val="multilevel"/>
    <w:tmpl w:val="C99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B33FD"/>
    <w:rsid w:val="00030142"/>
    <w:rsid w:val="00EB3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3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3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EB33FD"/>
    <w:rPr>
      <w:color w:val="0000FF"/>
      <w:u w:val="single"/>
    </w:rPr>
  </w:style>
  <w:style w:type="character" w:styleId="a4">
    <w:name w:val="Strong"/>
    <w:basedOn w:val="a0"/>
    <w:uiPriority w:val="22"/>
    <w:qFormat/>
    <w:rsid w:val="00EB33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k.gepicen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2022-10-11T04:28:00Z</dcterms:created>
  <dcterms:modified xsi:type="dcterms:W3CDTF">2022-10-11T04:29:00Z</dcterms:modified>
</cp:coreProperties>
</file>