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ГРАФИК</w:t>
      </w:r>
    </w:p>
    <w:p w14:paraId="02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проведения серии вебинаров в рамках</w:t>
      </w:r>
      <w:r>
        <w:rPr>
          <w:rFonts w:ascii="Times New Roman" w:hAnsi="Times New Roman"/>
          <w:b w:val="1"/>
        </w:rPr>
        <w:t xml:space="preserve"> реализации инновационного </w:t>
      </w:r>
      <w:r>
        <w:rPr>
          <w:rFonts w:ascii="Times New Roman" w:hAnsi="Times New Roman"/>
          <w:b w:val="1"/>
        </w:rPr>
        <w:t>образовательного</w:t>
      </w:r>
      <w:r>
        <w:rPr>
          <w:rFonts w:ascii="Times New Roman" w:hAnsi="Times New Roman"/>
          <w:b w:val="1"/>
        </w:rPr>
        <w:t xml:space="preserve"> проекта</w:t>
      </w:r>
      <w:r>
        <w:rPr>
          <w:rFonts w:ascii="Times New Roman" w:hAnsi="Times New Roman"/>
          <w:b w:val="1"/>
        </w:rPr>
        <w:t xml:space="preserve"> </w:t>
      </w:r>
    </w:p>
    <w:p w14:paraId="03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«Создание инновационной воспитывающей среды в образовательных организациях и организациях отдыха и оздоровления»</w:t>
      </w:r>
    </w:p>
    <w:p w14:paraId="04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</w:p>
    <w:p w14:paraId="05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  <w:bookmarkStart w:id="1" w:name="_GoBack"/>
      <w:bookmarkEnd w:id="1"/>
      <w:r>
        <w:rPr>
          <w:rFonts w:ascii="Times New Roman" w:hAnsi="Times New Roman"/>
          <w:b w:val="1"/>
        </w:rPr>
        <w:t>МАРТ-</w:t>
      </w:r>
      <w:r>
        <w:rPr>
          <w:rFonts w:ascii="Times New Roman" w:hAnsi="Times New Roman"/>
          <w:b w:val="1"/>
        </w:rPr>
        <w:t>АПРЕЛЬ</w:t>
      </w:r>
    </w:p>
    <w:p w14:paraId="06000000">
      <w:pPr>
        <w:spacing w:after="0" w:line="240" w:lineRule="auto"/>
        <w:ind/>
        <w:jc w:val="center"/>
        <w:rPr>
          <w:rFonts w:ascii="Times New Roman" w:hAnsi="Times New Roman"/>
          <w:b w:val="1"/>
        </w:rPr>
      </w:pPr>
    </w:p>
    <w:tbl>
      <w:tblPr>
        <w:tblStyle w:val="Style_1"/>
        <w:tblLayout w:type="fixed"/>
      </w:tblPr>
      <w:tblGrid>
        <w:gridCol w:w="2093"/>
        <w:gridCol w:w="4426"/>
        <w:gridCol w:w="2806"/>
        <w:gridCol w:w="5840"/>
      </w:tblGrid>
      <w:tr>
        <w:tc>
          <w:tcPr>
            <w:tcW w:type="dxa" w:w="2093"/>
          </w:tcPr>
          <w:p w14:paraId="0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Дата/Время</w:t>
            </w:r>
          </w:p>
        </w:tc>
        <w:tc>
          <w:tcPr>
            <w:tcW w:type="dxa" w:w="4426"/>
          </w:tcPr>
          <w:p w14:paraId="0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Наименование мероприятия</w:t>
            </w:r>
          </w:p>
        </w:tc>
        <w:tc>
          <w:tcPr>
            <w:tcW w:type="dxa" w:w="2806"/>
          </w:tcPr>
          <w:p w14:paraId="0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Спикер</w:t>
            </w:r>
          </w:p>
        </w:tc>
        <w:tc>
          <w:tcPr>
            <w:tcW w:type="dxa" w:w="5840"/>
          </w:tcPr>
          <w:p w14:paraId="0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Ссылка</w:t>
            </w:r>
          </w:p>
        </w:tc>
      </w:tr>
      <w:tr>
        <w:tc>
          <w:tcPr>
            <w:tcW w:type="dxa" w:w="2093"/>
          </w:tcPr>
          <w:p w14:paraId="0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32"/>
              </w:rPr>
            </w:pPr>
            <w:r>
              <w:rPr>
                <w:rFonts w:ascii="Times New Roman" w:hAnsi="Times New Roman"/>
                <w:color w:themeColor="text1" w:val="000000"/>
                <w:sz w:val="32"/>
              </w:rPr>
              <w:t>16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.0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3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.202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2</w:t>
            </w:r>
          </w:p>
          <w:p w14:paraId="0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0D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1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3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:00-14: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3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0</w:t>
            </w:r>
          </w:p>
        </w:tc>
        <w:tc>
          <w:tcPr>
            <w:tcW w:type="dxa" w:w="4426"/>
            <w:vAlign w:val="center"/>
          </w:tcPr>
          <w:p w14:paraId="0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Интерактивное занятие с педагогами «Научные издания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УрГПУ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»</w:t>
            </w:r>
          </w:p>
          <w:p w14:paraId="0F000000">
            <w:pPr>
              <w:tabs>
                <w:tab w:leader="none" w:pos="323" w:val="left"/>
              </w:tabs>
              <w:spacing w:after="120" w:before="120" w:line="240" w:lineRule="auto"/>
              <w:ind/>
              <w:jc w:val="center"/>
              <w:rPr>
                <w:rFonts w:ascii="Times New Roman" w:hAnsi="Times New Roman"/>
                <w:b w:val="1"/>
                <w:color w:themeColor="text1" w:val="000000"/>
                <w:sz w:val="24"/>
              </w:rPr>
            </w:pPr>
          </w:p>
        </w:tc>
        <w:tc>
          <w:tcPr>
            <w:tcW w:type="dxa" w:w="2806"/>
          </w:tcPr>
          <w:p w14:paraId="10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Мазурчук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Нина Ивановна, </w:t>
            </w:r>
            <w:r>
              <w:rPr>
                <w:rFonts w:ascii="Times New Roman" w:hAnsi="Times New Roman"/>
                <w:color w:val="000000"/>
                <w:sz w:val="24"/>
              </w:rPr>
              <w:t>канд</w:t>
            </w:r>
            <w:r>
              <w:rPr>
                <w:rFonts w:ascii="Times New Roman" w:hAnsi="Times New Roman"/>
                <w:color w:val="000000"/>
                <w:sz w:val="24"/>
              </w:rPr>
              <w:t>.п</w:t>
            </w:r>
            <w:r>
              <w:rPr>
                <w:rFonts w:ascii="Times New Roman" w:hAnsi="Times New Roman"/>
                <w:color w:val="000000"/>
                <w:sz w:val="24"/>
              </w:rPr>
              <w:t>ед.наук</w:t>
            </w:r>
            <w:r>
              <w:rPr>
                <w:rFonts w:ascii="Times New Roman" w:hAnsi="Times New Roman"/>
                <w:color w:val="000000"/>
                <w:sz w:val="24"/>
              </w:rPr>
              <w:t>, доцент кафедры педагогики и педагогической компаративистики</w:t>
            </w:r>
            <w:r>
              <w:rPr>
                <w:rFonts w:ascii="Times New Roman" w:hAnsi="Times New Roman"/>
                <w:color w:val="000000"/>
                <w:sz w:val="24"/>
              </w:rPr>
              <w:t>;</w:t>
            </w:r>
          </w:p>
          <w:p w14:paraId="11000000">
            <w:pPr>
              <w:spacing w:after="0" w:line="240" w:lineRule="auto"/>
              <w:ind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Коротун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Анна Валериановна, директор Института общественных наук</w:t>
            </w:r>
          </w:p>
          <w:p w14:paraId="12000000">
            <w:pPr>
              <w:rPr>
                <w:rFonts w:ascii="Times New Roman" w:hAnsi="Times New Roman"/>
                <w:color w:themeColor="text1" w:val="000000"/>
              </w:rPr>
            </w:pPr>
          </w:p>
        </w:tc>
        <w:tc>
          <w:tcPr>
            <w:tcW w:type="dxa" w:w="5840"/>
          </w:tcPr>
          <w:p w14:paraId="13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ahoma" w:hAnsi="Tahoma"/>
                <w:color w:themeColor="text1" w:val="000000"/>
              </w:rPr>
              <w:t>﻿</w:t>
            </w:r>
            <w:r>
              <w:t xml:space="preserve"> </w:t>
            </w:r>
            <w:r>
              <w:rPr>
                <w:rFonts w:ascii="Times New Roman" w:hAnsi="Times New Roman"/>
                <w:color w:themeColor="text1" w:val="000000"/>
              </w:rPr>
              <w:t xml:space="preserve">Подключиться к конференции </w:t>
            </w:r>
            <w:r>
              <w:rPr>
                <w:rFonts w:ascii="Times New Roman" w:hAnsi="Times New Roman"/>
                <w:color w:themeColor="text1" w:val="000000"/>
              </w:rPr>
              <w:t>Zoom</w:t>
            </w:r>
          </w:p>
          <w:p w14:paraId="14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Style w:val="Style_2_ch"/>
                <w:rFonts w:ascii="Times New Roman" w:hAnsi="Times New Roman"/>
              </w:rPr>
              <w:fldChar w:fldCharType="begin"/>
            </w:r>
            <w:r>
              <w:rPr>
                <w:rStyle w:val="Style_2_ch"/>
                <w:rFonts w:ascii="Times New Roman" w:hAnsi="Times New Roman"/>
              </w:rPr>
              <w:instrText>HYPERLINK "https://us06web.zoom.us/j/89261168278?pwd=alBobmVKckVMTlFob3ZnbkRqTHFXQT09"</w:instrText>
            </w:r>
            <w:r>
              <w:rPr>
                <w:rStyle w:val="Style_2_ch"/>
                <w:rFonts w:ascii="Times New Roman" w:hAnsi="Times New Roman"/>
              </w:rPr>
              <w:fldChar w:fldCharType="separate"/>
            </w:r>
            <w:r>
              <w:rPr>
                <w:rStyle w:val="Style_2_ch"/>
                <w:rFonts w:ascii="Times New Roman" w:hAnsi="Times New Roman"/>
              </w:rPr>
              <w:t>https://us06web.zoom.us/j/89261168278?pwd=alBobmVKckVMTlFob3ZnbkRqTHFXQT09</w:t>
            </w:r>
            <w:r>
              <w:rPr>
                <w:rStyle w:val="Style_2_ch"/>
                <w:rFonts w:ascii="Times New Roman" w:hAnsi="Times New Roman"/>
              </w:rPr>
              <w:fldChar w:fldCharType="end"/>
            </w:r>
          </w:p>
          <w:p w14:paraId="15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>Идентификатор конференции: 892 6116 8278</w:t>
            </w:r>
          </w:p>
          <w:p w14:paraId="16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>Код доступа: 139191</w:t>
            </w:r>
          </w:p>
          <w:p w14:paraId="17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</w:p>
        </w:tc>
      </w:tr>
      <w:tr>
        <w:tc>
          <w:tcPr>
            <w:tcW w:type="dxa" w:w="2093"/>
          </w:tcPr>
          <w:p w14:paraId="1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32"/>
              </w:rPr>
            </w:pPr>
            <w:r>
              <w:rPr>
                <w:rFonts w:ascii="Times New Roman" w:hAnsi="Times New Roman"/>
                <w:color w:themeColor="text1" w:val="000000"/>
                <w:sz w:val="32"/>
              </w:rPr>
              <w:t>31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.0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3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.20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22</w:t>
            </w:r>
          </w:p>
          <w:p w14:paraId="1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1A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1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6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:00-1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8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:00</w:t>
            </w:r>
          </w:p>
        </w:tc>
        <w:tc>
          <w:tcPr>
            <w:tcW w:type="dxa" w:w="4426"/>
            <w:vAlign w:val="center"/>
          </w:tcPr>
          <w:p w14:paraId="1B000000">
            <w:pPr>
              <w:tabs>
                <w:tab w:leader="none" w:pos="323" w:val="left"/>
              </w:tabs>
              <w:spacing w:after="0" w:line="240" w:lineRule="auto"/>
              <w:ind w:firstLine="34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themeColor="text1" w:val="000000"/>
                <w:sz w:val="24"/>
              </w:rPr>
              <w:t>Семинар-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практикум </w:t>
            </w:r>
          </w:p>
          <w:p w14:paraId="1C000000">
            <w:pPr>
              <w:tabs>
                <w:tab w:leader="none" w:pos="323" w:val="left"/>
              </w:tabs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Разработка методических рекомендаций по проектированию рабочей программы воспитания и календарного плана воспитательной работы в образовательных организациях, реализующих образовательные программы дошкольного образования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»</w:t>
            </w:r>
          </w:p>
          <w:p w14:paraId="1D000000">
            <w:pPr>
              <w:spacing w:after="120" w:before="120" w:line="240" w:lineRule="auto"/>
              <w:ind/>
              <w:jc w:val="center"/>
              <w:rPr>
                <w:rFonts w:ascii="Times New Roman" w:hAnsi="Times New Roman"/>
                <w:b w:val="1"/>
                <w:color w:themeColor="text1" w:val="000000"/>
                <w:sz w:val="24"/>
              </w:rPr>
            </w:pPr>
          </w:p>
        </w:tc>
        <w:tc>
          <w:tcPr>
            <w:tcW w:type="dxa" w:w="2806"/>
          </w:tcPr>
          <w:p w14:paraId="1E000000">
            <w:pPr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 xml:space="preserve">Герасименко Юлия Алексеевна, 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канд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.п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ед.наук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, доцент кафедры психологии образования</w:t>
            </w:r>
          </w:p>
        </w:tc>
        <w:tc>
          <w:tcPr>
            <w:tcW w:type="dxa" w:w="5840"/>
          </w:tcPr>
          <w:p w14:paraId="1F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ahoma" w:hAnsi="Tahoma"/>
                <w:color w:themeColor="text1" w:val="000000"/>
              </w:rPr>
              <w:t>﻿</w:t>
            </w:r>
            <w:r>
              <w:t xml:space="preserve"> </w:t>
            </w:r>
            <w:r>
              <w:rPr>
                <w:rFonts w:ascii="Times New Roman" w:hAnsi="Times New Roman"/>
                <w:color w:themeColor="text1" w:val="000000"/>
              </w:rPr>
              <w:t xml:space="preserve">Подключиться к конференции </w:t>
            </w:r>
            <w:r>
              <w:rPr>
                <w:rFonts w:ascii="Times New Roman" w:hAnsi="Times New Roman"/>
                <w:color w:themeColor="text1" w:val="000000"/>
              </w:rPr>
              <w:t>Zoom</w:t>
            </w:r>
          </w:p>
          <w:p w14:paraId="20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Style w:val="Style_2_ch"/>
                <w:rFonts w:ascii="Times New Roman" w:hAnsi="Times New Roman"/>
              </w:rPr>
              <w:fldChar w:fldCharType="begin"/>
            </w:r>
            <w:r>
              <w:rPr>
                <w:rStyle w:val="Style_2_ch"/>
                <w:rFonts w:ascii="Times New Roman" w:hAnsi="Times New Roman"/>
              </w:rPr>
              <w:instrText>HYPERLINK "https://us06web.zoom.us/j/87175573858?pwd=UEo1TTBlTVFXTU1ISHhWVThGMU5udz09"</w:instrText>
            </w:r>
            <w:r>
              <w:rPr>
                <w:rStyle w:val="Style_2_ch"/>
                <w:rFonts w:ascii="Times New Roman" w:hAnsi="Times New Roman"/>
              </w:rPr>
              <w:fldChar w:fldCharType="separate"/>
            </w:r>
            <w:r>
              <w:rPr>
                <w:rStyle w:val="Style_2_ch"/>
                <w:rFonts w:ascii="Times New Roman" w:hAnsi="Times New Roman"/>
              </w:rPr>
              <w:t>https://us06web.zoom.us/j/87175573858?pwd=UEo1TTBlTVFXTU1ISHhWVThGMU5udz09</w:t>
            </w:r>
            <w:r>
              <w:rPr>
                <w:rStyle w:val="Style_2_ch"/>
                <w:rFonts w:ascii="Times New Roman" w:hAnsi="Times New Roman"/>
              </w:rPr>
              <w:fldChar w:fldCharType="end"/>
            </w:r>
          </w:p>
          <w:p w14:paraId="21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>Идентификатор конференции: 871 7557 3858</w:t>
            </w:r>
          </w:p>
          <w:p w14:paraId="22000000">
            <w:pPr>
              <w:ind/>
              <w:jc w:val="center"/>
              <w:rPr>
                <w:rFonts w:ascii="Times New Roman" w:hAnsi="Times New Roman"/>
                <w:color w:themeColor="text1" w:val="000000"/>
              </w:rPr>
            </w:pPr>
            <w:r>
              <w:rPr>
                <w:rFonts w:ascii="Times New Roman" w:hAnsi="Times New Roman"/>
                <w:color w:themeColor="text1" w:val="000000"/>
              </w:rPr>
              <w:t>Код доступа: 454173</w:t>
            </w:r>
          </w:p>
        </w:tc>
      </w:tr>
      <w:tr>
        <w:tc>
          <w:tcPr>
            <w:tcW w:type="dxa" w:w="2093"/>
          </w:tcPr>
          <w:p w14:paraId="2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32"/>
              </w:rPr>
            </w:pPr>
            <w:r>
              <w:rPr>
                <w:rFonts w:ascii="Times New Roman" w:hAnsi="Times New Roman"/>
                <w:color w:themeColor="text1" w:val="000000"/>
                <w:sz w:val="32"/>
              </w:rPr>
              <w:t>07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.04.202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2</w:t>
            </w:r>
          </w:p>
          <w:p w14:paraId="2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24"/>
              </w:rPr>
            </w:pPr>
          </w:p>
          <w:p w14:paraId="2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16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:00-1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8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:00</w:t>
            </w:r>
          </w:p>
        </w:tc>
        <w:tc>
          <w:tcPr>
            <w:tcW w:type="dxa" w:w="4426"/>
            <w:vAlign w:val="center"/>
          </w:tcPr>
          <w:p w14:paraId="26000000">
            <w:pPr>
              <w:tabs>
                <w:tab w:leader="none" w:pos="323" w:val="left"/>
              </w:tabs>
              <w:spacing w:after="0" w:line="240" w:lineRule="auto"/>
              <w:ind w:firstLine="34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Семинар-практикум </w:t>
            </w:r>
          </w:p>
          <w:p w14:paraId="27000000">
            <w:pPr>
              <w:tabs>
                <w:tab w:leader="none" w:pos="323" w:val="left"/>
              </w:tabs>
              <w:spacing w:after="0" w:line="240" w:lineRule="auto"/>
              <w:ind w:firstLine="34"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«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Самоанализ результатов реализации программы воспитания»</w:t>
            </w:r>
          </w:p>
          <w:p w14:paraId="28000000">
            <w:pPr>
              <w:spacing w:after="120" w:before="120" w:line="240" w:lineRule="auto"/>
              <w:ind/>
              <w:jc w:val="center"/>
              <w:rPr>
                <w:rFonts w:ascii="Times New Roman" w:hAnsi="Times New Roman"/>
                <w:b w:val="1"/>
                <w:color w:themeColor="text1" w:val="000000"/>
                <w:sz w:val="24"/>
              </w:rPr>
            </w:pPr>
          </w:p>
        </w:tc>
        <w:tc>
          <w:tcPr>
            <w:tcW w:type="dxa" w:w="2806"/>
          </w:tcPr>
          <w:p w14:paraId="29000000">
            <w:pPr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 xml:space="preserve">Герасименко Юлия Алексеевна, 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канд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.п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ед.наук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 xml:space="preserve">, доцент кафедры психологии образования 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общественных наук</w:t>
            </w:r>
          </w:p>
        </w:tc>
        <w:tc>
          <w:tcPr>
            <w:tcW w:type="dxa" w:w="5840"/>
          </w:tcPr>
          <w:p w14:paraId="2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ahoma" w:hAnsi="Tahoma"/>
                <w:color w:themeColor="text1" w:val="000000"/>
                <w:sz w:val="24"/>
              </w:rPr>
              <w:t>﻿</w:t>
            </w:r>
            <w:r>
              <w:t xml:space="preserve"> 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 xml:space="preserve">Подключиться к конференции 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Zoom</w:t>
            </w:r>
          </w:p>
          <w:p w14:paraId="2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fldChar w:fldCharType="begin"/>
            </w:r>
            <w:r>
              <w:rPr>
                <w:rStyle w:val="Style_2_ch"/>
                <w:rFonts w:ascii="Times New Roman" w:hAnsi="Times New Roman"/>
                <w:sz w:val="24"/>
              </w:rPr>
              <w:instrText>HYPERLINK "https://us06web.zoom.us/j/84820865295?pwd=MzRkNk1vWXB6OFpHYlVUQ2pjcnF3UT09"</w:instrText>
            </w:r>
            <w:r>
              <w:rPr>
                <w:rStyle w:val="Style_2_ch"/>
                <w:rFonts w:ascii="Times New Roman" w:hAnsi="Times New Roman"/>
                <w:sz w:val="24"/>
              </w:rPr>
              <w:fldChar w:fldCharType="separate"/>
            </w:r>
            <w:r>
              <w:rPr>
                <w:rStyle w:val="Style_2_ch"/>
                <w:rFonts w:ascii="Times New Roman" w:hAnsi="Times New Roman"/>
                <w:sz w:val="24"/>
              </w:rPr>
              <w:t>https://us06web.zoom.us/j/84820865295?pwd=MzRkNk1vWXB6OFpHYlVUQ2pjcnF3UT09</w:t>
            </w:r>
            <w:r>
              <w:rPr>
                <w:rStyle w:val="Style_2_ch"/>
                <w:rFonts w:ascii="Times New Roman" w:hAnsi="Times New Roman"/>
                <w:sz w:val="24"/>
              </w:rPr>
              <w:fldChar w:fldCharType="end"/>
            </w:r>
          </w:p>
          <w:p w14:paraId="2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2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Идентификатор конференции: 848 2086 5295</w:t>
            </w:r>
          </w:p>
          <w:p w14:paraId="2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 xml:space="preserve">Код доступа: 449912 </w:t>
            </w:r>
          </w:p>
        </w:tc>
      </w:tr>
      <w:tr>
        <w:trPr>
          <w:trHeight w:hRule="atLeast" w:val="3837"/>
        </w:trPr>
        <w:tc>
          <w:tcPr>
            <w:tcW w:type="dxa" w:w="2093"/>
          </w:tcPr>
          <w:p w14:paraId="2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32"/>
              </w:rPr>
            </w:pPr>
            <w:r>
              <w:rPr>
                <w:rFonts w:ascii="Times New Roman" w:hAnsi="Times New Roman"/>
                <w:color w:themeColor="text1" w:val="000000"/>
                <w:sz w:val="32"/>
              </w:rPr>
              <w:t>22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.04.202</w:t>
            </w:r>
            <w:r>
              <w:rPr>
                <w:rFonts w:ascii="Times New Roman" w:hAnsi="Times New Roman"/>
                <w:color w:themeColor="text1" w:val="000000"/>
                <w:sz w:val="32"/>
              </w:rPr>
              <w:t>2</w:t>
            </w:r>
          </w:p>
          <w:p w14:paraId="3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3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0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13:00-14.30</w:t>
            </w:r>
          </w:p>
        </w:tc>
        <w:tc>
          <w:tcPr>
            <w:tcW w:type="dxa" w:w="4426"/>
            <w:vAlign w:val="center"/>
          </w:tcPr>
          <w:p w14:paraId="32000000">
            <w:pPr>
              <w:spacing w:after="120" w:before="12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Семинар-практикум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br/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«Специфика социальных проектов. Основные критерии оценки социальных проектов»</w:t>
            </w:r>
          </w:p>
        </w:tc>
        <w:tc>
          <w:tcPr>
            <w:tcW w:type="dxa" w:w="2806"/>
          </w:tcPr>
          <w:p w14:paraId="3300000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Попп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Иван Александрович, </w:t>
            </w:r>
            <w:r>
              <w:rPr>
                <w:rFonts w:ascii="Times New Roman" w:hAnsi="Times New Roman"/>
                <w:color w:val="000000"/>
                <w:sz w:val="24"/>
              </w:rPr>
              <w:t>канд</w:t>
            </w:r>
            <w:r>
              <w:rPr>
                <w:rFonts w:ascii="Times New Roman" w:hAnsi="Times New Roman"/>
                <w:color w:val="000000"/>
                <w:sz w:val="24"/>
              </w:rPr>
              <w:t>.и</w:t>
            </w:r>
            <w:r>
              <w:rPr>
                <w:rFonts w:ascii="Times New Roman" w:hAnsi="Times New Roman"/>
                <w:color w:val="000000"/>
                <w:sz w:val="24"/>
              </w:rPr>
              <w:t>стор.наук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, доцент кафедры педагогики и педагогической компаративистики </w:t>
            </w:r>
          </w:p>
        </w:tc>
        <w:tc>
          <w:tcPr>
            <w:tcW w:type="dxa" w:w="5840"/>
          </w:tcPr>
          <w:p w14:paraId="34000000">
            <w:pPr>
              <w:pStyle w:val="Style_3"/>
              <w:tabs>
                <w:tab w:leader="none" w:pos="290" w:val="left"/>
              </w:tabs>
              <w:spacing w:after="0" w:line="240" w:lineRule="auto"/>
              <w:ind w:firstLine="0" w:left="31"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 xml:space="preserve">Подключиться к конференции </w:t>
            </w:r>
            <w:r>
              <w:rPr>
                <w:rFonts w:ascii="Times New Roman" w:hAnsi="Times New Roman"/>
                <w:color w:themeColor="text1" w:val="000000"/>
                <w:sz w:val="24"/>
              </w:rPr>
              <w:t>Zoom</w:t>
            </w:r>
          </w:p>
          <w:p w14:paraId="35000000">
            <w:pPr>
              <w:pStyle w:val="Style_3"/>
              <w:tabs>
                <w:tab w:leader="none" w:pos="290" w:val="left"/>
              </w:tabs>
              <w:spacing w:after="0" w:line="240" w:lineRule="auto"/>
              <w:ind w:firstLine="0" w:left="31"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Style w:val="Style_2_ch"/>
                <w:rFonts w:ascii="Times New Roman" w:hAnsi="Times New Roman"/>
                <w:sz w:val="24"/>
              </w:rPr>
              <w:fldChar w:fldCharType="begin"/>
            </w:r>
            <w:r>
              <w:rPr>
                <w:rStyle w:val="Style_2_ch"/>
                <w:rFonts w:ascii="Times New Roman" w:hAnsi="Times New Roman"/>
                <w:sz w:val="24"/>
              </w:rPr>
              <w:instrText>HYPERLINK "https://us06web.zoom.us/j/81820774948?pwd=cEE0TldPUmE5YXhVUE4zMzdrTWp1dz09"</w:instrText>
            </w:r>
            <w:r>
              <w:rPr>
                <w:rStyle w:val="Style_2_ch"/>
                <w:rFonts w:ascii="Times New Roman" w:hAnsi="Times New Roman"/>
                <w:sz w:val="24"/>
              </w:rPr>
              <w:fldChar w:fldCharType="separate"/>
            </w:r>
            <w:r>
              <w:rPr>
                <w:rStyle w:val="Style_2_ch"/>
                <w:rFonts w:ascii="Times New Roman" w:hAnsi="Times New Roman"/>
                <w:sz w:val="24"/>
              </w:rPr>
              <w:t>https://us06web.zoom.us/j/81820774948?pwd=cEE0TldPUmE5YXhVUE4zMzdrTWp1dz09</w:t>
            </w:r>
            <w:r>
              <w:rPr>
                <w:rStyle w:val="Style_2_ch"/>
                <w:rFonts w:ascii="Times New Roman" w:hAnsi="Times New Roman"/>
                <w:sz w:val="24"/>
              </w:rPr>
              <w:fldChar w:fldCharType="end"/>
            </w:r>
          </w:p>
          <w:p w14:paraId="36000000">
            <w:pPr>
              <w:pStyle w:val="Style_3"/>
              <w:tabs>
                <w:tab w:leader="none" w:pos="290" w:val="left"/>
              </w:tabs>
              <w:spacing w:after="0" w:line="240" w:lineRule="auto"/>
              <w:ind w:firstLine="0" w:left="31"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37000000">
            <w:pPr>
              <w:pStyle w:val="Style_3"/>
              <w:tabs>
                <w:tab w:leader="none" w:pos="290" w:val="left"/>
              </w:tabs>
              <w:spacing w:after="0" w:line="240" w:lineRule="auto"/>
              <w:ind w:firstLine="0" w:left="31"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Идентификатор конференции: 818 2077 4948</w:t>
            </w:r>
          </w:p>
          <w:p w14:paraId="38000000">
            <w:pPr>
              <w:pStyle w:val="Style_3"/>
              <w:tabs>
                <w:tab w:leader="none" w:pos="290" w:val="left"/>
              </w:tabs>
              <w:spacing w:after="0" w:line="240" w:lineRule="auto"/>
              <w:ind w:firstLine="0" w:left="31"/>
              <w:jc w:val="center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4"/>
              </w:rPr>
              <w:t>Код доступа: 696034</w:t>
            </w:r>
          </w:p>
        </w:tc>
      </w:tr>
    </w:tbl>
    <w:p w14:paraId="39000000">
      <w:pPr>
        <w:rPr>
          <w:b w:val="1"/>
        </w:rPr>
      </w:pPr>
    </w:p>
    <w:sectPr>
      <w:pgSz w:h="11906" w:orient="landscape" w:w="16838"/>
      <w:pgMar w:bottom="709" w:footer="708" w:gutter="0" w:header="708" w:left="1134" w:right="1134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after="160" w:line="264" w:lineRule="auto"/>
      <w:ind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3" w:type="paragraph">
    <w:name w:val="List Paragraph"/>
    <w:basedOn w:val="Style_4"/>
    <w:link w:val="Style_3_ch"/>
    <w:pPr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2" w:type="paragraph">
    <w:name w:val="Hyperlink"/>
    <w:basedOn w:val="Style_8"/>
    <w:link w:val="Style_2_ch"/>
    <w:rPr>
      <w:color w:themeColor="hyperlink" w:val="0000FF"/>
      <w:u w:val="single"/>
    </w:rPr>
  </w:style>
  <w:style w:styleId="Style_2_ch" w:type="character">
    <w:name w:val="Hyperlink"/>
    <w:basedOn w:val="Style_8_ch"/>
    <w:link w:val="Style_2"/>
    <w:rPr>
      <w:color w:themeColor="hyperlink"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4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4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4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4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4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oc 10"/>
    <w:next w:val="Style_4"/>
    <w:link w:val="Style_21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21_ch" w:type="character">
    <w:name w:val="toc 10"/>
    <w:link w:val="Style_21"/>
    <w:rPr>
      <w:rFonts w:ascii="XO Thames" w:hAnsi="XO Thames"/>
      <w:sz w:val="28"/>
    </w:rPr>
  </w:style>
  <w:style w:styleId="Style_22" w:type="paragraph">
    <w:name w:val="Title"/>
    <w:next w:val="Style_4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4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4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styleId="Style_25" w:type="paragraph">
    <w:name w:val="Balloon Text"/>
    <w:basedOn w:val="Style_4"/>
    <w:link w:val="Style_25_ch"/>
    <w:pPr>
      <w:spacing w:after="0" w:line="240" w:lineRule="auto"/>
      <w:ind/>
    </w:pPr>
    <w:rPr>
      <w:rFonts w:ascii="Tahoma" w:hAnsi="Tahoma"/>
      <w:sz w:val="16"/>
    </w:rPr>
  </w:style>
  <w:style w:styleId="Style_25_ch" w:type="character">
    <w:name w:val="Balloon Text"/>
    <w:basedOn w:val="Style_4_ch"/>
    <w:link w:val="Style_25"/>
    <w:rPr>
      <w:rFonts w:ascii="Tahoma" w:hAnsi="Tahoma"/>
      <w:sz w:val="16"/>
    </w:rPr>
  </w:style>
  <w:style w:styleId="Style_1" w:type="table">
    <w:name w:val="Light Shading Accent 4"/>
    <w:basedOn w:val="Style_26"/>
    <w:pPr>
      <w:spacing w:after="0" w:line="240" w:lineRule="auto"/>
      <w:ind/>
    </w:pPr>
    <w:rPr>
      <w:color w:themeColor="accent4" w:themeShade="BF" w:val="5F497A"/>
    </w:rPr>
    <w:tblPr>
      <w:tblInd w:type="dxa" w:w="0"/>
      <w:tblBorders>
        <w:top w:sz="8" w:themeColor="accent4" w:val="single"/>
        <w:bottom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26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MyOffice-CoreFramework-Android/24-959.572.6198.597.1@RELEASE-CORE-24.0-ST-3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2022-03-14T03:39:17Z</dcterms:modified>
</cp:coreProperties>
</file>