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B8" w:rsidRPr="008861B8" w:rsidRDefault="008861B8" w:rsidP="008861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48657FDD" wp14:editId="4D8AB7C6">
            <wp:extent cx="662940" cy="731520"/>
            <wp:effectExtent l="0" t="0" r="3810" b="0"/>
            <wp:docPr id="1" name="Рисунок 1" descr="https://www.kler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rk.ru/img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B8" w:rsidRDefault="008861B8" w:rsidP="008861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24"/>
          <w:szCs w:val="24"/>
          <w:bdr w:val="none" w:sz="0" w:space="0" w:color="auto" w:frame="1"/>
          <w:lang w:eastAsia="ru-RU"/>
        </w:rPr>
      </w:pPr>
      <w:r w:rsidRPr="008861B8">
        <w:rPr>
          <w:rFonts w:ascii="Georgia" w:eastAsia="Times New Roman" w:hAnsi="Georgia" w:cs="Arial"/>
          <w:b/>
          <w:bCs/>
          <w:color w:val="0A0A0A"/>
          <w:kern w:val="36"/>
          <w:sz w:val="28"/>
          <w:szCs w:val="28"/>
          <w:lang w:eastAsia="ru-RU"/>
        </w:rPr>
        <w:t>Свердловская область: Закон № 73-ОЗ от 16.07.2009</w:t>
      </w:r>
    </w:p>
    <w:p w:rsidR="008861B8" w:rsidRPr="008861B8" w:rsidRDefault="008861B8" w:rsidP="008861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45"/>
          <w:szCs w:val="45"/>
          <w:lang w:eastAsia="ru-RU"/>
        </w:rPr>
      </w:pPr>
      <w:r w:rsidRPr="008861B8">
        <w:rPr>
          <w:rFonts w:ascii="Georgia" w:eastAsia="Times New Roman" w:hAnsi="Georgia" w:cs="Arial"/>
          <w:b/>
          <w:bCs/>
          <w:color w:val="0A0A0A"/>
          <w:kern w:val="36"/>
          <w:sz w:val="24"/>
          <w:szCs w:val="24"/>
          <w:bdr w:val="none" w:sz="0" w:space="0" w:color="auto" w:frame="1"/>
          <w:lang w:eastAsia="ru-RU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</w:t>
      </w:r>
      <w:r>
        <w:rPr>
          <w:rFonts w:ascii="Georgia" w:eastAsia="Times New Roman" w:hAnsi="Georgia" w:cs="Arial"/>
          <w:b/>
          <w:bCs/>
          <w:color w:val="0A0A0A"/>
          <w:kern w:val="36"/>
          <w:sz w:val="24"/>
          <w:szCs w:val="24"/>
          <w:bdr w:val="none" w:sz="0" w:space="0" w:color="auto" w:frame="1"/>
          <w:lang w:eastAsia="ru-RU"/>
        </w:rPr>
        <w:t>и</w:t>
      </w:r>
    </w:p>
    <w:p w:rsidR="008861B8" w:rsidRPr="008861B8" w:rsidRDefault="008861B8" w:rsidP="008861B8">
      <w:pPr>
        <w:shd w:val="clear" w:color="auto" w:fill="FFFFFF"/>
        <w:spacing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Принят Областной Думой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Законодательного Собрания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Свердловской области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7 июля 2009 года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Одобрен Палатой Представителей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Законодательного Собрания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Свердловской области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b/>
          <w:color w:val="0A0A0A"/>
          <w:sz w:val="27"/>
          <w:szCs w:val="27"/>
          <w:lang w:eastAsia="ru-RU"/>
        </w:rPr>
        <w:t xml:space="preserve">Статья 1. </w:t>
      </w: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Отношения, регулируемые настоящим Законом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b/>
          <w:color w:val="0A0A0A"/>
          <w:sz w:val="27"/>
          <w:szCs w:val="27"/>
          <w:lang w:eastAsia="ru-RU"/>
        </w:rPr>
        <w:t>Статья 2.</w:t>
      </w: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1. 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4) создание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2. 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b/>
          <w:color w:val="0A0A0A"/>
          <w:sz w:val="27"/>
          <w:szCs w:val="27"/>
          <w:lang w:eastAsia="ru-RU"/>
        </w:rPr>
        <w:t>Статья 3</w:t>
      </w: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1. 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5) создание системы контроля за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по 30 апреля включительно.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2. 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b/>
          <w:color w:val="0A0A0A"/>
          <w:sz w:val="27"/>
          <w:szCs w:val="27"/>
          <w:lang w:eastAsia="ru-RU"/>
        </w:rPr>
        <w:t>Статья 4.</w:t>
      </w: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1. 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3. 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комиссии. Порядок формирования и порядок деятельности таких комиссий устанавливаются муниципальными правовыми актами.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b/>
          <w:color w:val="0A0A0A"/>
          <w:sz w:val="27"/>
          <w:szCs w:val="27"/>
          <w:lang w:eastAsia="ru-RU"/>
        </w:rPr>
        <w:t xml:space="preserve">Статья 5. </w:t>
      </w: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Порядок информирования родителей (лиц, их заменяющих) или лиц, осуществляющих мероприятия с участием детей, при обнаружении детей 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Органы внутренних дел, осуществляющие деятельность по недопущению нахождения детей 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Законом, в пределах своей компетенции, информируют родителей (лиц,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b/>
          <w:color w:val="0A0A0A"/>
          <w:sz w:val="27"/>
          <w:szCs w:val="27"/>
          <w:lang w:eastAsia="ru-RU"/>
        </w:rPr>
        <w:t>Статья 6.</w:t>
      </w: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Вступление в силу настоящего Закона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Настоящий Закон вступает в силу с 1 августа 2009 года.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Губернатор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Свердловской области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Э.Э.РОССЕЛЬ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г. Екатеринбург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16 июля 2009 года</w:t>
      </w:r>
    </w:p>
    <w:p w:rsidR="008861B8" w:rsidRPr="008861B8" w:rsidRDefault="008861B8" w:rsidP="008861B8">
      <w:pPr>
        <w:shd w:val="clear" w:color="auto" w:fill="FFFFFF"/>
        <w:spacing w:before="324" w:after="324" w:line="240" w:lineRule="auto"/>
        <w:jc w:val="righ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861B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N 73-ОЗ</w:t>
      </w:r>
    </w:p>
    <w:p w:rsidR="00931F73" w:rsidRDefault="00931F73" w:rsidP="008861B8">
      <w:pPr>
        <w:spacing w:line="240" w:lineRule="auto"/>
        <w:jc w:val="both"/>
      </w:pPr>
      <w:bookmarkStart w:id="0" w:name="_GoBack"/>
      <w:bookmarkEnd w:id="0"/>
    </w:p>
    <w:sectPr w:rsidR="009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8"/>
    <w:rsid w:val="008861B8"/>
    <w:rsid w:val="009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9A6"/>
  <w15:chartTrackingRefBased/>
  <w15:docId w15:val="{92DFE5C6-29D0-4ED5-B55A-6E048EE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2</dc:creator>
  <cp:keywords/>
  <dc:description/>
  <cp:lastModifiedBy>Dou 2</cp:lastModifiedBy>
  <cp:revision>1</cp:revision>
  <dcterms:created xsi:type="dcterms:W3CDTF">2018-09-03T08:50:00Z</dcterms:created>
  <dcterms:modified xsi:type="dcterms:W3CDTF">2018-09-03T08:55:00Z</dcterms:modified>
</cp:coreProperties>
</file>