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EEC" w:rsidRDefault="00D10CEF" w:rsidP="00D10CEF">
      <w:pPr>
        <w:ind w:hanging="1418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825556B" wp14:editId="1B4A9110">
                <wp:simplePos x="0" y="0"/>
                <wp:positionH relativeFrom="column">
                  <wp:posOffset>91440</wp:posOffset>
                </wp:positionH>
                <wp:positionV relativeFrom="paragraph">
                  <wp:posOffset>1324610</wp:posOffset>
                </wp:positionV>
                <wp:extent cx="5467350" cy="7134225"/>
                <wp:effectExtent l="0" t="0" r="0" b="9525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7350" cy="713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10CEF" w:rsidRPr="00D10CEF" w:rsidRDefault="00D10CEF" w:rsidP="00D10CEF">
                            <w:pPr>
                              <w:pStyle w:val="c1"/>
                            </w:pPr>
                            <w:r>
                              <w:rPr>
                                <w:rStyle w:val="c0"/>
                              </w:rPr>
                              <w:t xml:space="preserve">В 3 года или чуть раньше любимым выражением ребёнка становится «я сам». Ребёнок хочет стать «как взрослый», но, понятно, быть им не может. Отделение себя от взрослого — характерная черта </w:t>
                            </w:r>
                            <w:r>
                              <w:rPr>
                                <w:rStyle w:val="c6"/>
                              </w:rPr>
                              <w:t xml:space="preserve">кризиса 3 лет. </w:t>
                            </w:r>
                            <w:r>
                              <w:rPr>
                                <w:rStyle w:val="c0"/>
                              </w:rPr>
                              <w:t xml:space="preserve">Эмоциональное развитие ребёнка этого возраста характеризуется проявлениями таких чувств и эмоций, как любовь к близким, привязанность к воспитателю, доброжелательное отношение к окружающим, сверстникам. Ребёнок способен к эмоциональной отзывчивости — он может сопереживать, утешать сверстника, помогать ему, стыдиться своих плохих поступков, хотя, надо отметить, эти чувства неустойчивы. Взаимоотношения, которые ребёнок четвёртого года жизни устанавливает со взрослыми и другими детьми, отличаются нестабильностью и зависят от ситуации. </w:t>
                            </w:r>
                            <w:r w:rsidRPr="00D10CEF">
                              <w:t>Дети 3—4 лет усваивают некоторые нормы и правила поведения, связанные с определёнными разрешениями и запретами («можно», «нужно», «нельзя»), могут увидеть несоответствие поведения другого ребёнка нормам и правилам поведения. Однако при этом дети выделяют не нарушение самой нормы, а нарушение требований взрослого («Вы сказали, что нельзя драться, а он дерётся»). Характерно, что дети этого возраста не пытаются указать самому ребёнку, что он поступает не по правилам, а обращаются с жалобой к взрослому. Нарушивший же правило ребёнок, если ему специально не указать на это, не испытывает никакого смущения. Как правило, дети переживают только последствия своих неосторожных действий (разбил посуду, порвал одежду), и эти переживания связаны в большей степени с ожиданием последующих за таким нарушением санкций взрослого.</w:t>
                            </w:r>
                            <w:r>
                              <w:t xml:space="preserve"> </w:t>
                            </w:r>
                            <w:r w:rsidRPr="00D10CEF">
                              <w:t>В 3 года ребёнок начинает осваивать гендерные роли и гендерный репертуар: д</w:t>
                            </w:r>
                            <w:r>
                              <w:t xml:space="preserve">евочка-женщина, мальчик-мужчина. </w:t>
                            </w:r>
                            <w:r w:rsidRPr="00D10CEF">
                              <w:t>У нормально развивающегося трёхлетнего человека есть все возможности овладения навыками самообслуживания — самостоятельно есть, одеваться, раздеваться, умываться, пользоваться носовым платком, расчёской, полотенцем, отправлять свои естественные нужды. К концу четвёртого года жизни младший дошкольник овладевает элементарной культурой поведения во время еды за столом и умывания в туалетной комнате. Подобные навыки основываются на определённом уровне развития двигательной сферы ребёнка, одним из основных компонентов которого является уровень развития моторной координации.</w:t>
                            </w:r>
                            <w:r>
                              <w:t xml:space="preserve"> </w:t>
                            </w:r>
                            <w:r w:rsidRPr="00D10CEF">
                              <w:t>В этот период высока потребность ребёнка в движении (его двигательная активность</w:t>
                            </w:r>
                            <w:r>
                              <w:t xml:space="preserve">) </w:t>
                            </w:r>
                            <w:r w:rsidRPr="00D10CEF">
                              <w:t>составляет не менее половины времени бодрствования). Ребёнок начинает осваивать основные движения, обнаруживая при выполнении физических упражнений стремление к целеполаганию (быстро пробежать, дальше прыгнуть, точно воспроизвести движение и др.). Возраст 3—4 лет также является благоприятным возрастом для начала целенаправленной работы по формированию физических качеств (скоростных, силовых, координации, гибкости, выносливости).</w:t>
                            </w:r>
                            <w:r>
                              <w:t xml:space="preserve"> </w:t>
                            </w:r>
                            <w:r w:rsidRPr="00D10CEF">
                              <w:t>Накапливается определённый запас представлений о разнообразных свойствах предметов, явлениях окружающей действительности и о себе самом. В этом возрасте у ребёнка при правильно организованном развитии уже должны быть сформированы основные сенсорные эталоны.</w:t>
                            </w:r>
                          </w:p>
                          <w:p w:rsidR="00D10CEF" w:rsidRPr="00D10CEF" w:rsidRDefault="00D10CEF" w:rsidP="00D10CEF">
                            <w:pPr>
                              <w:pStyle w:val="c1"/>
                            </w:pPr>
                          </w:p>
                          <w:p w:rsidR="00D10CEF" w:rsidRDefault="00D10CEF" w:rsidP="00D10CEF">
                            <w:pPr>
                              <w:pStyle w:val="c1"/>
                            </w:pPr>
                          </w:p>
                          <w:p w:rsidR="00D10CEF" w:rsidRPr="00D10CEF" w:rsidRDefault="00D10CEF" w:rsidP="00D10CEF">
                            <w:pPr>
                              <w:ind w:hanging="1418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25556B" id="_x0000_t202" coordsize="21600,21600" o:spt="202" path="m,l,21600r21600,l21600,xe">
                <v:stroke joinstyle="miter"/>
                <v:path gradientshapeok="t" o:connecttype="rect"/>
              </v:shapetype>
              <v:shape id="Надпись 3" o:spid="_x0000_s1026" type="#_x0000_t202" style="position:absolute;margin-left:7.2pt;margin-top:104.3pt;width:430.5pt;height:56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" filled="f" stroked="f">
                <v:fill o:detectmouseclick="t"/>
                <v:textbox>
                  <w:txbxContent>
                    <w:p w:rsidR="00D10CEF" w:rsidRPr="00D10CEF" w:rsidRDefault="00D10CEF" w:rsidP="00D10CEF">
                      <w:pPr>
                        <w:pStyle w:val="c1"/>
                      </w:pPr>
                      <w:r>
                        <w:rPr>
                          <w:rStyle w:val="c0"/>
                        </w:rPr>
                        <w:t xml:space="preserve">В 3 года или чуть раньше любимым выражением ребёнка становится «я сам». Ребёнок хочет стать «как взрослый», но, понятно, быть им не может. Отделение себя от взрослого — характерная черта </w:t>
                      </w:r>
                      <w:r>
                        <w:rPr>
                          <w:rStyle w:val="c6"/>
                        </w:rPr>
                        <w:t xml:space="preserve">кризиса 3 </w:t>
                      </w:r>
                      <w:r>
                        <w:rPr>
                          <w:rStyle w:val="c6"/>
                        </w:rPr>
                        <w:t>лет.</w:t>
                      </w:r>
                      <w:r>
                        <w:rPr>
                          <w:rStyle w:val="c6"/>
                        </w:rPr>
                        <w:t xml:space="preserve"> </w:t>
                      </w:r>
                      <w:r>
                        <w:rPr>
                          <w:rStyle w:val="c0"/>
                        </w:rPr>
                        <w:t>Эмоциональное развитие ребёнка этого возраста характеризуется проявлениями таких чувств и эмоций, как любовь к близким, привязанность к воспитателю, доброжелательное отношение к окружающим, сверстникам. Ребёнок способен к эмоциональной отзывчивости — он может сопереживать, утешать сверстника, помогать ему, стыдиться своих плохих поступков, хотя, надо отметить, эти чувства неустойчивы. Взаимоотношения, которые ребёнок четвёртого года жизни устанавливает со взрослыми и другими детьми, отличаются нестабильностью и зависят от ситуации.</w:t>
                      </w:r>
                      <w:r>
                        <w:rPr>
                          <w:rStyle w:val="c0"/>
                        </w:rPr>
                        <w:t xml:space="preserve"> </w:t>
                      </w:r>
                      <w:r w:rsidRPr="00D10CEF">
                        <w:t>Дети 3—4 лет усваивают некоторые нормы и правила поведения, связанные с определёнными разрешениями и запретами («можно», «нужно», «нельзя»), могут увидеть несоответствие поведения другого ребёнка нормам и правилам поведения. Однако при этом дети выделяют не нарушение самой нормы, а нарушение требований взрослого («Вы сказали, что нельзя драться, а он дерётся»). Характерно, что дети этого возраста не пытаются указать самому ребёнку, что он поступает не по правилам, а обращаются с жалобой к взрослому. Нарушивший же правило ребёнок, если ему специально не указать на это, не испытывает никакого смущения. Как правило, дети переживают только последствия своих неосторожных действий (разбил посуду, порвал одежду), и эти переживания связаны в большей степени с ожиданием последующих за таким нарушением санкций взрослого.</w:t>
                      </w:r>
                      <w:r>
                        <w:t xml:space="preserve"> </w:t>
                      </w:r>
                      <w:r w:rsidRPr="00D10CEF">
                        <w:t>В 3 года ребёнок начинает осваивать гендерные роли и гендерный репертуар: д</w:t>
                      </w:r>
                      <w:r>
                        <w:t xml:space="preserve">евочка-женщина, мальчик-мужчина. </w:t>
                      </w:r>
                      <w:r w:rsidRPr="00D10CEF">
                        <w:t>У нормально развивающегося трёхлетнего человека есть все возможности овладения навыками самообслуживания — самостоятельно есть, одеваться, раздеваться, умываться, пользоваться носовым платком, расчёской, полотенцем, отправлять свои естественные нужды. К концу четвёртого года жизни младший дошкольник овладевает элементарной культурой поведения во время еды за столом и умывания в туалетной комнате. Подобные навыки основываются на определённом уровне развития двигательной сферы ребёнка, одним из основных компонентов которого является уровень развития моторной координации.</w:t>
                      </w:r>
                      <w:r>
                        <w:t xml:space="preserve"> </w:t>
                      </w:r>
                      <w:r w:rsidRPr="00D10CEF">
                        <w:t>В этот период высока потребность ребёнка в движении (его двигательная активность</w:t>
                      </w:r>
                      <w:r>
                        <w:t xml:space="preserve">) </w:t>
                      </w:r>
                      <w:r w:rsidRPr="00D10CEF">
                        <w:t>составляет не менее половины времени бодрствования). Ребёнок начинает осваивать основные движения, обнаруживая при выполнении физических упражнений стремление к целеполаганию (быстро пробежать, дальше прыгнуть, точно воспроизвести движение и др.). Возраст 3—4 лет также является благоприятным возрастом для начала целенаправленной работы по формированию физических качеств (скоростных, силовых, координации, гибкости, выносливости).</w:t>
                      </w:r>
                      <w:r>
                        <w:t xml:space="preserve"> </w:t>
                      </w:r>
                      <w:r w:rsidRPr="00D10CEF">
                        <w:t>Накапливается определённый запас представлений о разнообразных свойствах предметов, явлениях окружающей действительности и о себе самом. В этом возрасте у ребёнка при правильно организованном развитии уже должны быть сформированы основные сенсорные эталоны.</w:t>
                      </w:r>
                    </w:p>
                    <w:p w:rsidR="00D10CEF" w:rsidRPr="00D10CEF" w:rsidRDefault="00D10CEF" w:rsidP="00D10CEF">
                      <w:pPr>
                        <w:pStyle w:val="c1"/>
                      </w:pPr>
                    </w:p>
                    <w:p w:rsidR="00D10CEF" w:rsidRDefault="00D10CEF" w:rsidP="00D10CEF">
                      <w:pPr>
                        <w:pStyle w:val="c1"/>
                      </w:pPr>
                    </w:p>
                    <w:p w:rsidR="00D10CEF" w:rsidRPr="00D10CEF" w:rsidRDefault="00D10CEF" w:rsidP="00D10CEF">
                      <w:pPr>
                        <w:ind w:hanging="1418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F7FB3B" wp14:editId="276DD87B">
                <wp:simplePos x="0" y="0"/>
                <wp:positionH relativeFrom="column">
                  <wp:posOffset>34290</wp:posOffset>
                </wp:positionH>
                <wp:positionV relativeFrom="paragraph">
                  <wp:posOffset>848360</wp:posOffset>
                </wp:positionV>
                <wp:extent cx="5076825" cy="638175"/>
                <wp:effectExtent l="0" t="0" r="0" b="9525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768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10CEF" w:rsidRPr="006B1D95" w:rsidRDefault="00D10CEF" w:rsidP="00D10CEF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28"/>
                              </w:rPr>
                            </w:pPr>
                            <w:r w:rsidRPr="006B1D95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28"/>
                              </w:rPr>
                              <w:t>ВОЗРАСТНЫЕ ОСОБЕННОСТИ</w:t>
                            </w:r>
                          </w:p>
                          <w:p w:rsidR="00D10CEF" w:rsidRPr="006B1D95" w:rsidRDefault="00D10CEF" w:rsidP="00D10CEF">
                            <w:pPr>
                              <w:pStyle w:val="a3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28"/>
                              </w:rPr>
                            </w:pPr>
                            <w:r w:rsidRPr="006B1D95">
                              <w:rPr>
                                <w:rFonts w:ascii="Times New Roman" w:hAnsi="Times New Roman" w:cs="Times New Roman"/>
                                <w:b/>
                                <w:i/>
                                <w:noProof/>
                                <w:color w:val="C00000"/>
                                <w:sz w:val="28"/>
                              </w:rPr>
                              <w:t>ДЕТЕЙ 3-4 ЛЕТ</w:t>
                            </w:r>
                          </w:p>
                          <w:p w:rsidR="00D10CEF" w:rsidRPr="00D10CEF" w:rsidRDefault="00D10CEF" w:rsidP="00D10CEF">
                            <w:pPr>
                              <w:ind w:hanging="1418"/>
                              <w:jc w:val="center"/>
                              <w:rPr>
                                <w:noProof/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F7FB3B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2.7pt;margin-top:66.8pt;width:399.75pt;height:5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" filled="f" stroked="f">
                <v:textbox>
                  <w:txbxContent>
                    <w:p w:rsidR="00D10CEF" w:rsidRPr="006B1D95" w:rsidRDefault="00D10CEF" w:rsidP="00D10CEF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28"/>
                        </w:rPr>
                      </w:pPr>
                      <w:r w:rsidRPr="006B1D95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28"/>
                        </w:rPr>
                        <w:t>ВОЗРАСТНЫЕ ОСОБЕННОСТИ</w:t>
                      </w:r>
                    </w:p>
                    <w:p w:rsidR="00D10CEF" w:rsidRPr="006B1D95" w:rsidRDefault="00D10CEF" w:rsidP="00D10CEF">
                      <w:pPr>
                        <w:pStyle w:val="a3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28"/>
                        </w:rPr>
                      </w:pPr>
                      <w:r w:rsidRPr="006B1D95">
                        <w:rPr>
                          <w:rFonts w:ascii="Times New Roman" w:hAnsi="Times New Roman" w:cs="Times New Roman"/>
                          <w:b/>
                          <w:i/>
                          <w:noProof/>
                          <w:color w:val="C00000"/>
                          <w:sz w:val="28"/>
                        </w:rPr>
                        <w:t>ДЕТЕЙ 3-4 ЛЕТ</w:t>
                      </w:r>
                    </w:p>
                    <w:p w:rsidR="00D10CEF" w:rsidRPr="00D10CEF" w:rsidRDefault="00D10CEF" w:rsidP="00D10CEF">
                      <w:pPr>
                        <w:ind w:hanging="1418"/>
                        <w:jc w:val="center"/>
                        <w:rPr>
                          <w:noProof/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3C16BC8D" wp14:editId="4F4C4D35">
            <wp:extent cx="7181850" cy="103276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32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10CEF" w:rsidRDefault="00D10CEF" w:rsidP="00D10CEF">
      <w:pPr>
        <w:ind w:hanging="1418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B71C45" wp14:editId="06C44216">
                <wp:simplePos x="0" y="0"/>
                <wp:positionH relativeFrom="column">
                  <wp:posOffset>-89535</wp:posOffset>
                </wp:positionH>
                <wp:positionV relativeFrom="paragraph">
                  <wp:posOffset>886460</wp:posOffset>
                </wp:positionV>
                <wp:extent cx="5629275" cy="1828800"/>
                <wp:effectExtent l="0" t="0" r="0" b="0"/>
                <wp:wrapNone/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92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9B0862" w:rsidRPr="009B0862" w:rsidRDefault="00D10CEF" w:rsidP="009B0862">
                            <w:pPr>
                              <w:ind w:hanging="1418"/>
                            </w:pPr>
                            <w:r>
                              <w:rPr>
                                <w:rStyle w:val="c0"/>
                              </w:rPr>
                              <w:t xml:space="preserve">Он знаком с основными цветами (красный, жёлтый, синий, зелёный). Если перед ребёнком выложить карточки разных цветов, то по просьбе взрослого он выберет три-четыре цвета по названию и два-три из них самостоятельно назовёт. Малыш способен верно выбрать формы предметов (круг, овал, квадрат, прямоугольник, треугольник) по образцу, но может ещё путать овал и круг, квадрат и прямоугольник. Ему известны слова </w:t>
                            </w:r>
                            <w:r>
                              <w:rPr>
                                <w:rStyle w:val="c5"/>
                              </w:rPr>
                              <w:t>больше, меньше</w:t>
                            </w:r>
                            <w:r>
                              <w:rPr>
                                <w:rStyle w:val="c0"/>
                              </w:rPr>
                              <w:t>, и из двух предметов (палочек, кубиков, мячей и т. п.) он успешно выбирает больший или меньший. Труднее выбрать самый большой или самый меньший из трёх—пяти предметов (более пяти предметов детям трёхлетнего возраста не следует предлагать).</w:t>
                            </w:r>
                            <w:r w:rsidR="009B0862">
                              <w:rPr>
                                <w:rStyle w:val="c0"/>
                              </w:rPr>
                              <w:t xml:space="preserve"> </w:t>
                            </w:r>
                            <w:r w:rsidR="009B0862" w:rsidRPr="009B0862">
                              <w:t>В 3—4 года ребёнок начинает чаще и охотнее вступать в общение со сверстниками ради участия в общей игре или продуктивной деятельности. Для трёхлетнего ребёнка характерна позиция превосходства над товарищами. Он может в общении с партнёром открыто высказать негативную оценку («Ты не умеешь играть»). Однако ему всё ещё нужны поддержка и внимание взрослого. Оптимальным во взаимоотношениях со взрослыми является индивидуальное общение.</w:t>
                            </w:r>
                            <w:r w:rsidR="009B0862">
                              <w:t xml:space="preserve"> </w:t>
                            </w:r>
                            <w:r w:rsidR="009B0862" w:rsidRPr="009B0862">
                              <w:t>Главным средством общения со взрослыми и сверстниками является речь. Словарь младшего дошкольника состоит в основном из слов, обозначающих предметы обихода, игрушки, близких ему людей. Ребёнок овладе</w:t>
                            </w:r>
                            <w:r w:rsidR="009B0862">
                              <w:t xml:space="preserve">вает грамматическим строем речи. </w:t>
                            </w:r>
                            <w:r w:rsidR="009B0862" w:rsidRPr="009B0862">
                              <w:t>В 3—4 года в ситуации взаимодействия с взрослым продолжает формироваться интерес к книге и литературным персонажам. Круг чтения ребёнка пополняется новыми произведениями, но уже известные тексты по-прежнему вызывают интерес.</w:t>
                            </w:r>
                            <w:r w:rsidR="009B0862">
                              <w:t xml:space="preserve"> </w:t>
                            </w:r>
                            <w:r w:rsidR="009B0862" w:rsidRPr="009B0862">
                              <w:t>С помощью взрослых ребёнок называет героев, сопереживает добрым, радуется хорошей концовке. Он с удовольствием вместе со взрослыми рассматривает иллюстрации, с помощью наводящих вопросов высказывается о персонажах и ситуациях, т. е. соотносит картинку и прочитанный текст. Ребёнок начинает «читать» сам, повторяя за взрослым или договаривая отдельные слова, фразы; уже запоминает простые рифмующиеся строки в небольших стихотворениях.</w:t>
                            </w:r>
                            <w:r w:rsidR="009B0862">
                              <w:t xml:space="preserve"> </w:t>
                            </w:r>
                            <w:r w:rsidR="009B0862" w:rsidRPr="009B0862">
                              <w:t>Интерес к продуктивной деятельности неустойчив. Замысел управляется изображением и меняется по ходу работы, происходит овладение изображением формы предметов.</w:t>
                            </w:r>
                            <w:r w:rsidR="009B0862">
                              <w:t xml:space="preserve"> </w:t>
                            </w:r>
                            <w:r w:rsidR="009B0862" w:rsidRPr="009B0862">
                              <w:t>Музыкально-художественная деятельность детей носит непосредственный и синкретический характер. Восприятие музыкальных образов происходит в синтезе искусств при организации практической деятельности (проиграть сюжет, рассмотреть иллюстрацию и др.).</w:t>
                            </w:r>
                            <w:r w:rsidR="009B0862">
                              <w:t xml:space="preserve"> </w:t>
                            </w:r>
                            <w:r w:rsidR="009B0862" w:rsidRPr="009B0862">
                              <w:t>Развитие трудовой деятельности в большей степени связано с освоением процессуальной стороны труда (увеличением количества осваиваемых трудовых процессов, улучшением качества их выполнения, освоением правильной последовательности действий в каждом трудовом процессе). Маленькие дети преимущественно осваивают самообслуживание как вид труда, но способны при помощи и контроле взрослого выполнять отдельные процессы в хозяйственно-бытовом труде, труде в природе.</w:t>
                            </w:r>
                          </w:p>
                          <w:p w:rsidR="009B0862" w:rsidRPr="009B0862" w:rsidRDefault="009B0862" w:rsidP="009B0862">
                            <w:pPr>
                              <w:ind w:hanging="1418"/>
                            </w:pPr>
                          </w:p>
                          <w:p w:rsidR="00D10CEF" w:rsidRPr="00D10CEF" w:rsidRDefault="00D10CEF" w:rsidP="00D10CEF">
                            <w:pPr>
                              <w:ind w:hanging="1418"/>
                              <w:rPr>
                                <w:color w:val="000000" w:themeColor="text1"/>
                                <w:sz w:val="3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B71C45" id="Надпись 6" o:spid="_x0000_s1028" type="#_x0000_t202" style="position:absolute;margin-left:-7.05pt;margin-top:69.8pt;width:443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" filled="f" stroked="f">
                <v:fill o:detectmouseclick="t"/>
                <v:textbox style="mso-fit-shape-to-text:t">
                  <w:txbxContent>
                    <w:p w:rsidR="009B0862" w:rsidRPr="009B0862" w:rsidRDefault="00D10CEF" w:rsidP="009B0862">
                      <w:pPr>
                        <w:ind w:hanging="1418"/>
                      </w:pPr>
                      <w:r>
                        <w:rPr>
                          <w:rStyle w:val="c0"/>
                        </w:rPr>
                        <w:t xml:space="preserve">Он знаком с основными цветами (красный, жёлтый, синий, зелёный). Если перед ребёнком выложить карточки разных цветов, то по просьбе взрослого он выберет три-четыре цвета по названию и два-три из них самостоятельно назовёт. Малыш способен верно выбрать формы предметов (круг, овал, квадрат, прямоугольник, треугольник) по образцу, но может ещё путать овал и круг, квадрат и прямоугольник. Ему известны слова </w:t>
                      </w:r>
                      <w:r>
                        <w:rPr>
                          <w:rStyle w:val="c5"/>
                        </w:rPr>
                        <w:t>больше, меньше</w:t>
                      </w:r>
                      <w:r>
                        <w:rPr>
                          <w:rStyle w:val="c0"/>
                        </w:rPr>
                        <w:t>, и из двух предметов (палочек, кубиков, мячей и т. п.) он успешно выбирает больший или меньший. Труднее выбрать самый большой или самый меньший из трёх—пяти предметов (более пяти предметов детям трёхлетнего возраста не следует предлагать).</w:t>
                      </w:r>
                      <w:r w:rsidR="009B0862">
                        <w:rPr>
                          <w:rStyle w:val="c0"/>
                        </w:rPr>
                        <w:t xml:space="preserve"> </w:t>
                      </w:r>
                      <w:r w:rsidR="009B0862" w:rsidRPr="009B0862">
                        <w:t>В 3—4 года ребёнок начинает чаще и охотнее вступать в общение со сверстниками ради участия в общей игре или продуктивной деятельности. Для трёхлетнего ребёнка характерна позиция превосходства над товарищами. Он может в общении с партнёром открыто высказать негативную оценку («Ты не умеешь играть»). Однако ему всё ещё нужны поддержка и внимание взрослого. Оптимальным во взаимоотношениях со взрослыми является индивидуальное общение.</w:t>
                      </w:r>
                      <w:r w:rsidR="009B0862">
                        <w:t xml:space="preserve"> </w:t>
                      </w:r>
                      <w:r w:rsidR="009B0862" w:rsidRPr="009B0862">
                        <w:t>Главным средством общения со взрослыми и сверстниками является речь. Словарь младшего дошкольника состоит в основном из слов, обозначающих предметы обихода, игрушки, близких ему людей. Ребёнок овладе</w:t>
                      </w:r>
                      <w:r w:rsidR="009B0862">
                        <w:t xml:space="preserve">вает грамматическим строем речи. </w:t>
                      </w:r>
                      <w:r w:rsidR="009B0862" w:rsidRPr="009B0862">
                        <w:t>В 3—4 года в ситуации взаимодействия с взрослым продолжает формироваться интерес к книге и литературным персонажам. Круг чтения ребёнка пополняется новыми произведениями, но уже известные тексты по-прежнему вызывают интерес.</w:t>
                      </w:r>
                      <w:r w:rsidR="009B0862">
                        <w:t xml:space="preserve"> </w:t>
                      </w:r>
                      <w:r w:rsidR="009B0862" w:rsidRPr="009B0862">
                        <w:t>С помощью взрослых ребёнок называет героев, сопереживает добрым, радуется хорошей концовке. Он с удовольствием вместе со взрослыми рассматривает иллюстрации, с помощью наводящих вопросов высказывается о персонажах и ситуациях, т. е. соотносит картинку и прочитанный текст. Ребёнок начинает «читать» сам, повторяя за взрослым или договаривая отдельные слова, фразы; уже запоминает простые рифмующиеся строки в небольших стихотворениях.</w:t>
                      </w:r>
                      <w:r w:rsidR="009B0862">
                        <w:t xml:space="preserve"> </w:t>
                      </w:r>
                      <w:r w:rsidR="009B0862" w:rsidRPr="009B0862">
                        <w:t>Интерес к продуктивной деятельности неустойчив. Замысел управляется изображением и меняется по ходу работы, происходит овладение изображением формы предметов.</w:t>
                      </w:r>
                      <w:r w:rsidR="009B0862">
                        <w:t xml:space="preserve"> </w:t>
                      </w:r>
                      <w:r w:rsidR="009B0862" w:rsidRPr="009B0862">
                        <w:t>Музыкально-художественная деятельность детей носит непосредственный и синкретический характер. Восприятие музыкальных образов происходит в синтезе искусств при организации практической деятельности (проиграть сюжет, рассмотреть иллюстрацию и др.).</w:t>
                      </w:r>
                      <w:r w:rsidR="009B0862">
                        <w:t xml:space="preserve"> </w:t>
                      </w:r>
                      <w:r w:rsidR="009B0862" w:rsidRPr="009B0862">
                        <w:t>Развитие трудовой деятельности в большей степени связано с освоением процессуальной стороны труда (увеличением количества осваиваемых трудовых процессов, улучшением качества их выполнения, освоением правильной последовательности действий в каждом трудовом процессе). Маленькие дети преимущественно осваивают самообслуживание как вид труда, но способны при помощи и контроле взрослого выполнять отдельные процессы в хозяйственно-бытовом труде, труде в природе.</w:t>
                      </w:r>
                    </w:p>
                    <w:p w:rsidR="009B0862" w:rsidRPr="009B0862" w:rsidRDefault="009B0862" w:rsidP="009B0862">
                      <w:pPr>
                        <w:ind w:hanging="1418"/>
                      </w:pPr>
                    </w:p>
                    <w:p w:rsidR="00D10CEF" w:rsidRPr="00D10CEF" w:rsidRDefault="00D10CEF" w:rsidP="00D10CEF">
                      <w:pPr>
                        <w:ind w:hanging="1418"/>
                        <w:rPr>
                          <w:color w:val="000000" w:themeColor="text1"/>
                          <w:sz w:val="3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 wp14:anchorId="0EC31F58" wp14:editId="6E96326E">
            <wp:extent cx="7181850" cy="103276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81850" cy="10327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10CEF" w:rsidRDefault="00D10CEF" w:rsidP="00D10CEF">
      <w:pPr>
        <w:ind w:hanging="1418"/>
      </w:pPr>
    </w:p>
    <w:sectPr w:rsidR="00D10CEF" w:rsidSect="00D10CE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CEF"/>
    <w:rsid w:val="003C4EEC"/>
    <w:rsid w:val="006B1D95"/>
    <w:rsid w:val="009B0862"/>
    <w:rsid w:val="00D1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F09421-9A01-4429-A149-77422F12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0CEF"/>
    <w:pPr>
      <w:spacing w:after="0" w:line="240" w:lineRule="auto"/>
    </w:pPr>
  </w:style>
  <w:style w:type="paragraph" w:customStyle="1" w:styleId="c1">
    <w:name w:val="c1"/>
    <w:basedOn w:val="a"/>
    <w:rsid w:val="00D10C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10CEF"/>
  </w:style>
  <w:style w:type="character" w:customStyle="1" w:styleId="c6">
    <w:name w:val="c6"/>
    <w:basedOn w:val="a0"/>
    <w:rsid w:val="00D10CEF"/>
  </w:style>
  <w:style w:type="character" w:customStyle="1" w:styleId="c5">
    <w:name w:val="c5"/>
    <w:basedOn w:val="a0"/>
    <w:rsid w:val="00D10CEF"/>
  </w:style>
  <w:style w:type="paragraph" w:styleId="a4">
    <w:name w:val="Balloon Text"/>
    <w:basedOn w:val="a"/>
    <w:link w:val="a5"/>
    <w:uiPriority w:val="99"/>
    <w:semiHidden/>
    <w:unhideWhenUsed/>
    <w:rsid w:val="006B1D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1D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1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2023-06-14T17:48:00Z</cp:lastPrinted>
  <dcterms:created xsi:type="dcterms:W3CDTF">2023-05-17T08:18:00Z</dcterms:created>
  <dcterms:modified xsi:type="dcterms:W3CDTF">2023-06-14T17:51:00Z</dcterms:modified>
</cp:coreProperties>
</file>